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92" w:rsidRDefault="00075992" w:rsidP="000759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SHINGLES CAMPAIGN</w:t>
      </w:r>
    </w:p>
    <w:p w:rsidR="00075992" w:rsidRDefault="00075992" w:rsidP="000759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Shingles is a debilitating condition, which occurs more frequently and tends to be more severe in older people.</w:t>
      </w:r>
    </w:p>
    <w:p w:rsidR="00075992" w:rsidRDefault="00075992" w:rsidP="000759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estimated that around 250,000 people are affected in England and Wales each year including 30,000 people in their 70s.</w:t>
      </w:r>
    </w:p>
    <w:p w:rsidR="00075992" w:rsidRDefault="00075992" w:rsidP="000759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are now offering</w:t>
      </w:r>
      <w:r>
        <w:rPr>
          <w:color w:val="000000"/>
          <w:sz w:val="27"/>
          <w:szCs w:val="27"/>
        </w:rPr>
        <w:t xml:space="preserve"> routine shingles vaccinations </w:t>
      </w:r>
      <w:r>
        <w:rPr>
          <w:color w:val="000000"/>
          <w:sz w:val="27"/>
          <w:szCs w:val="27"/>
        </w:rPr>
        <w:t>to patients:</w:t>
      </w:r>
    </w:p>
    <w:p w:rsidR="00075992" w:rsidRDefault="00075992" w:rsidP="00075992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who are aged 70-79 years of age and have not alre</w:t>
      </w:r>
      <w:r>
        <w:rPr>
          <w:color w:val="000000"/>
          <w:sz w:val="27"/>
          <w:szCs w:val="27"/>
        </w:rPr>
        <w:t>ady received a shingles vaccine and to those patients who have turned 65 between the date of the 1</w:t>
      </w:r>
      <w:r w:rsidRPr="00075992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September 2023 to 31</w:t>
      </w:r>
      <w:r w:rsidRPr="00075992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August 2024</w:t>
      </w:r>
    </w:p>
    <w:p w:rsidR="00075992" w:rsidRDefault="00075992" w:rsidP="000759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shingles </w:t>
      </w:r>
      <w:r>
        <w:rPr>
          <w:color w:val="000000"/>
          <w:sz w:val="27"/>
          <w:szCs w:val="27"/>
        </w:rPr>
        <w:t>vaccine</w:t>
      </w:r>
      <w:r>
        <w:rPr>
          <w:color w:val="000000"/>
          <w:sz w:val="27"/>
          <w:szCs w:val="27"/>
        </w:rPr>
        <w:t xml:space="preserve"> can be given as a single vaccine or at the same time as the flu and pneumococcal vaccinations where relevant and we are giving the vaccine in our Flu Clinics</w:t>
      </w:r>
    </w:p>
    <w:p w:rsidR="00075992" w:rsidRDefault="00075992" w:rsidP="0007599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book an appointment please telephone the surgery, but please remember that we are only allowed to give the shingles vaccine to patients in the relevant age groups</w:t>
      </w:r>
      <w:r>
        <w:rPr>
          <w:color w:val="000000"/>
          <w:sz w:val="27"/>
          <w:szCs w:val="27"/>
        </w:rPr>
        <w:t>.</w:t>
      </w:r>
      <w:bookmarkStart w:id="0" w:name="_GoBack"/>
      <w:bookmarkEnd w:id="0"/>
    </w:p>
    <w:p w:rsidR="00DF340A" w:rsidRDefault="00DF340A"/>
    <w:sectPr w:rsidR="00DF3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92"/>
    <w:rsid w:val="00075992"/>
    <w:rsid w:val="00D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54E1"/>
  <w15:chartTrackingRefBased/>
  <w15:docId w15:val="{55AB0F2B-E52E-43EC-8303-04759619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Molloy</dc:creator>
  <cp:keywords/>
  <dc:description/>
  <cp:lastModifiedBy>Suzanne Molloy</cp:lastModifiedBy>
  <cp:revision>1</cp:revision>
  <dcterms:created xsi:type="dcterms:W3CDTF">2024-01-22T12:45:00Z</dcterms:created>
  <dcterms:modified xsi:type="dcterms:W3CDTF">2024-01-22T12:53:00Z</dcterms:modified>
</cp:coreProperties>
</file>